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E48" w:rsidRPr="00267138" w:rsidRDefault="00267138">
      <w:pPr>
        <w:rPr>
          <w:b/>
          <w:sz w:val="36"/>
          <w:szCs w:val="36"/>
        </w:rPr>
      </w:pPr>
      <w:bookmarkStart w:id="0" w:name="_GoBack"/>
      <w:bookmarkEnd w:id="0"/>
      <w:r w:rsidRPr="00267138">
        <w:rPr>
          <w:b/>
          <w:sz w:val="36"/>
          <w:szCs w:val="36"/>
        </w:rPr>
        <w:t xml:space="preserve">Tipps und Rahmenbedingungen für ein gelungenes Abendritual </w:t>
      </w:r>
    </w:p>
    <w:p w:rsidR="00267138" w:rsidRPr="00267138" w:rsidRDefault="00267138" w:rsidP="00267138">
      <w:pPr>
        <w:spacing w:line="240" w:lineRule="auto"/>
        <w:jc w:val="right"/>
        <w:rPr>
          <w:bCs/>
          <w:sz w:val="18"/>
          <w:szCs w:val="18"/>
        </w:rPr>
      </w:pPr>
      <w:r>
        <w:br/>
      </w:r>
      <w:r w:rsidRPr="00267138">
        <w:rPr>
          <w:b/>
          <w:bCs/>
          <w:lang w:val="de-DE"/>
        </w:rPr>
        <w:t>Mag. Dr. Veronika Burtscher-</w:t>
      </w:r>
      <w:r>
        <w:rPr>
          <w:b/>
          <w:bCs/>
          <w:lang w:val="de-DE"/>
        </w:rPr>
        <w:t>Kiene</w:t>
      </w:r>
      <w:r>
        <w:rPr>
          <w:b/>
          <w:bCs/>
          <w:lang w:val="de-DE"/>
        </w:rPr>
        <w:br/>
      </w:r>
      <w:r w:rsidRPr="00267138">
        <w:rPr>
          <w:bCs/>
          <w:sz w:val="18"/>
          <w:szCs w:val="18"/>
          <w:lang w:val="de-DE"/>
        </w:rPr>
        <w:t>Klinische und Gesundheitspsychologin, Notfallpsychologin</w:t>
      </w:r>
      <w:r>
        <w:rPr>
          <w:bCs/>
          <w:sz w:val="18"/>
          <w:szCs w:val="18"/>
        </w:rPr>
        <w:br/>
      </w:r>
      <w:r w:rsidRPr="00267138">
        <w:rPr>
          <w:bCs/>
          <w:sz w:val="18"/>
          <w:szCs w:val="18"/>
          <w:lang w:val="de-DE"/>
        </w:rPr>
        <w:t>Ehe- und Familienzentrum</w:t>
      </w:r>
      <w:r>
        <w:rPr>
          <w:bCs/>
          <w:sz w:val="18"/>
          <w:szCs w:val="18"/>
        </w:rPr>
        <w:br/>
      </w:r>
      <w:r w:rsidRPr="00267138">
        <w:rPr>
          <w:bCs/>
          <w:sz w:val="18"/>
          <w:szCs w:val="18"/>
          <w:lang w:val="de-DE"/>
        </w:rPr>
        <w:t>Katholisches Bildungswerk Vorarlberg</w:t>
      </w:r>
    </w:p>
    <w:p w:rsidR="00267138" w:rsidRPr="00267138" w:rsidRDefault="00267138" w:rsidP="00267138">
      <w:pPr>
        <w:spacing w:line="240" w:lineRule="auto"/>
        <w:jc w:val="right"/>
        <w:rPr>
          <w:bCs/>
          <w:sz w:val="18"/>
          <w:szCs w:val="18"/>
        </w:rPr>
      </w:pPr>
      <w:r w:rsidRPr="00267138">
        <w:rPr>
          <w:bCs/>
          <w:sz w:val="18"/>
          <w:szCs w:val="18"/>
          <w:lang w:val="de-DE"/>
        </w:rPr>
        <w:t>www.erziehungsgedanken.com</w:t>
      </w:r>
    </w:p>
    <w:p w:rsidR="00267138" w:rsidRDefault="00267138" w:rsidP="00267138">
      <w:pPr>
        <w:jc w:val="right"/>
        <w:rPr>
          <w:b/>
          <w:bCs/>
          <w:lang w:val="de-DE"/>
        </w:rPr>
      </w:pP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Schlafumgebung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Sicherhei</w:t>
      </w:r>
      <w:r w:rsidRPr="00267138">
        <w:rPr>
          <w:b/>
          <w:bCs/>
          <w:lang w:val="de-DE"/>
        </w:rPr>
        <w:t>t geben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Bettgespräch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Kuscheltiere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Kör</w:t>
      </w:r>
      <w:r w:rsidRPr="00267138">
        <w:rPr>
          <w:b/>
          <w:bCs/>
          <w:lang w:val="de-DE"/>
        </w:rPr>
        <w:t>perliche Nähe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Alles, was gegen Gefühl von Einsamkeit hilft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Rituale wie Vorlesen, Hörspiele, Lieder singen, Geb</w:t>
      </w:r>
      <w:r w:rsidRPr="00267138">
        <w:rPr>
          <w:b/>
          <w:bCs/>
          <w:lang w:val="de-DE"/>
        </w:rPr>
        <w:t>et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Routinen schaffen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Ruhe reinbringen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Keine „Schlafstörer“ im Zimmer des Kindes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Nachtlicht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Sicherheit muss bestehen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Situation berücksichtigen/ Emotionale Belastungen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Keine zu schwierigen Bettgespräche mehr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Unterscheiden, was ist „echt“ und was nicht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Konsequenz/ Abmachungen treffen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 xml:space="preserve">Wenn </w:t>
      </w:r>
      <w:r w:rsidRPr="00267138">
        <w:rPr>
          <w:b/>
          <w:bCs/>
          <w:lang w:val="de-DE"/>
        </w:rPr>
        <w:t>das Kind tatsächlich noch nicht müde ist: Vereinbarung treffen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Durchhaltevermögen</w:t>
      </w:r>
    </w:p>
    <w:p w:rsidR="00000000" w:rsidRPr="00267138" w:rsidRDefault="00771D25" w:rsidP="00267138">
      <w:pPr>
        <w:numPr>
          <w:ilvl w:val="0"/>
          <w:numId w:val="1"/>
        </w:numPr>
      </w:pPr>
      <w:r w:rsidRPr="00267138">
        <w:rPr>
          <w:b/>
          <w:bCs/>
          <w:lang w:val="de-DE"/>
        </w:rPr>
        <w:t>Eltern haben auch Feierabend</w:t>
      </w:r>
    </w:p>
    <w:p w:rsidR="00267138" w:rsidRPr="00267138" w:rsidRDefault="00267138" w:rsidP="00267138"/>
    <w:p w:rsidR="00267138" w:rsidRDefault="00267138"/>
    <w:sectPr w:rsidR="00267138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D25" w:rsidRDefault="00771D25" w:rsidP="00267138">
      <w:pPr>
        <w:spacing w:after="0" w:line="240" w:lineRule="auto"/>
      </w:pPr>
      <w:r>
        <w:separator/>
      </w:r>
    </w:p>
  </w:endnote>
  <w:endnote w:type="continuationSeparator" w:id="0">
    <w:p w:rsidR="00771D25" w:rsidRDefault="00771D25" w:rsidP="00267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D25" w:rsidRDefault="00771D25" w:rsidP="00267138">
      <w:pPr>
        <w:spacing w:after="0" w:line="240" w:lineRule="auto"/>
      </w:pPr>
      <w:r>
        <w:separator/>
      </w:r>
    </w:p>
  </w:footnote>
  <w:footnote w:type="continuationSeparator" w:id="0">
    <w:p w:rsidR="00771D25" w:rsidRDefault="00771D25" w:rsidP="00267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138" w:rsidRDefault="00267138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4288155</wp:posOffset>
          </wp:positionH>
          <wp:positionV relativeFrom="paragraph">
            <wp:posOffset>-144780</wp:posOffset>
          </wp:positionV>
          <wp:extent cx="2076450" cy="422329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ternweb2go Fot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6450" cy="4223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4A3F"/>
    <w:multiLevelType w:val="hybridMultilevel"/>
    <w:tmpl w:val="4132845E"/>
    <w:lvl w:ilvl="0" w:tplc="7280F4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EA2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CEA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301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82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1EB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467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5E4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7A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EDE29A4"/>
    <w:multiLevelType w:val="hybridMultilevel"/>
    <w:tmpl w:val="76E2216C"/>
    <w:lvl w:ilvl="0" w:tplc="A21C8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2E5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3A0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6C0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CE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78B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86BB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582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A486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138"/>
    <w:rsid w:val="000A3E48"/>
    <w:rsid w:val="00267138"/>
    <w:rsid w:val="00771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67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Kopfzeile">
    <w:name w:val="header"/>
    <w:basedOn w:val="Standard"/>
    <w:link w:val="KopfzeileZchn"/>
    <w:uiPriority w:val="99"/>
    <w:unhideWhenUsed/>
    <w:rsid w:val="00267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67138"/>
  </w:style>
  <w:style w:type="paragraph" w:styleId="Fuzeile">
    <w:name w:val="footer"/>
    <w:basedOn w:val="Standard"/>
    <w:link w:val="FuzeileZchn"/>
    <w:uiPriority w:val="99"/>
    <w:unhideWhenUsed/>
    <w:rsid w:val="00267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6713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67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67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Kopfzeile">
    <w:name w:val="header"/>
    <w:basedOn w:val="Standard"/>
    <w:link w:val="KopfzeileZchn"/>
    <w:uiPriority w:val="99"/>
    <w:unhideWhenUsed/>
    <w:rsid w:val="00267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67138"/>
  </w:style>
  <w:style w:type="paragraph" w:styleId="Fuzeile">
    <w:name w:val="footer"/>
    <w:basedOn w:val="Standard"/>
    <w:link w:val="FuzeileZchn"/>
    <w:uiPriority w:val="99"/>
    <w:unhideWhenUsed/>
    <w:rsid w:val="00267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6713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67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39931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348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432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6967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808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784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3217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8385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696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471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259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551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22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467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010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228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286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13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Brigitte Lackner</dc:creator>
  <cp:lastModifiedBy>Brigitte Lackner</cp:lastModifiedBy>
  <cp:revision>1</cp:revision>
  <dcterms:created xsi:type="dcterms:W3CDTF">2020-01-07T20:33:00Z</dcterms:created>
  <dcterms:modified xsi:type="dcterms:W3CDTF">2020-01-07T20:38:00Z</dcterms:modified>
</cp:coreProperties>
</file>